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E60" w:rsidRDefault="00960E60" w:rsidP="00960E60">
      <w:pPr>
        <w:pStyle w:val="xgmail-msonormal"/>
        <w:shd w:val="clear" w:color="auto" w:fill="FFFFFF"/>
        <w:jc w:val="center"/>
        <w:rPr>
          <w:rFonts w:ascii="Segoe UI" w:hAnsi="Segoe UI" w:cs="Segoe UI"/>
          <w:color w:val="212121"/>
          <w:sz w:val="23"/>
          <w:szCs w:val="23"/>
        </w:rPr>
      </w:pPr>
      <w:r>
        <w:rPr>
          <w:b/>
          <w:bCs/>
          <w:color w:val="212121"/>
        </w:rPr>
        <w:t>Buddhist practice and liturgy in the UK: challenges and opportunities</w:t>
      </w:r>
    </w:p>
    <w:p w:rsidR="00960E60" w:rsidRDefault="00960E60" w:rsidP="00960E60">
      <w:pPr>
        <w:pStyle w:val="xgmail-msonormal"/>
        <w:shd w:val="clear" w:color="auto" w:fill="FFFFFF"/>
        <w:jc w:val="both"/>
        <w:rPr>
          <w:rFonts w:ascii="Segoe UI" w:hAnsi="Segoe UI" w:cs="Segoe UI"/>
          <w:color w:val="212121"/>
          <w:sz w:val="23"/>
          <w:szCs w:val="23"/>
        </w:rPr>
      </w:pPr>
      <w:r>
        <w:rPr>
          <w:color w:val="212121"/>
          <w:sz w:val="23"/>
          <w:szCs w:val="23"/>
        </w:rPr>
        <w:t>All are welcome to the conference/workshop run by UK Association for Buddhist Studies, to bring scholars and practitioners of different traditions together in exploring themes of shared interest.</w:t>
      </w:r>
    </w:p>
    <w:p w:rsidR="00960E60" w:rsidRPr="00960E60" w:rsidRDefault="00960E60" w:rsidP="00960E60">
      <w:pPr>
        <w:pStyle w:val="xgmail-msonormal"/>
        <w:shd w:val="clear" w:color="auto" w:fill="FFFFFF"/>
        <w:jc w:val="both"/>
        <w:rPr>
          <w:rFonts w:ascii="Segoe UI" w:hAnsi="Segoe UI" w:cs="Segoe UI"/>
          <w:color w:val="212121"/>
          <w:sz w:val="23"/>
          <w:szCs w:val="23"/>
        </w:rPr>
      </w:pPr>
      <w:r>
        <w:rPr>
          <w:color w:val="212121"/>
          <w:sz w:val="23"/>
          <w:szCs w:val="23"/>
        </w:rPr>
        <w:t>10am to 5pm, Saturday May 20</w:t>
      </w:r>
      <w:r>
        <w:rPr>
          <w:color w:val="212121"/>
          <w:sz w:val="23"/>
          <w:szCs w:val="23"/>
          <w:vertAlign w:val="superscript"/>
        </w:rPr>
        <w:t>th</w:t>
      </w:r>
      <w:r>
        <w:rPr>
          <w:rStyle w:val="apple-converted-space"/>
          <w:color w:val="212121"/>
          <w:sz w:val="23"/>
          <w:szCs w:val="23"/>
        </w:rPr>
        <w:t> </w:t>
      </w:r>
      <w:r>
        <w:rPr>
          <w:color w:val="212121"/>
          <w:sz w:val="23"/>
          <w:szCs w:val="23"/>
        </w:rPr>
        <w:t xml:space="preserve">at the </w:t>
      </w:r>
      <w:proofErr w:type="spellStart"/>
      <w:r>
        <w:rPr>
          <w:color w:val="212121"/>
          <w:sz w:val="23"/>
          <w:szCs w:val="23"/>
        </w:rPr>
        <w:t>Samatha</w:t>
      </w:r>
      <w:proofErr w:type="spellEnd"/>
      <w:r>
        <w:rPr>
          <w:color w:val="212121"/>
          <w:sz w:val="23"/>
          <w:szCs w:val="23"/>
        </w:rPr>
        <w:t xml:space="preserve"> Trust’s Manchester Centre for Buddhist Meditation, 19–21 High Lane, </w:t>
      </w:r>
      <w:proofErr w:type="spellStart"/>
      <w:r>
        <w:rPr>
          <w:color w:val="212121"/>
          <w:sz w:val="23"/>
          <w:szCs w:val="23"/>
        </w:rPr>
        <w:t>Chorlton</w:t>
      </w:r>
      <w:proofErr w:type="spellEnd"/>
      <w:r>
        <w:rPr>
          <w:color w:val="212121"/>
          <w:sz w:val="23"/>
          <w:szCs w:val="23"/>
        </w:rPr>
        <w:t>, Manchester,</w:t>
      </w:r>
      <w:r>
        <w:rPr>
          <w:rStyle w:val="apple-converted-space"/>
          <w:color w:val="212121"/>
          <w:sz w:val="23"/>
          <w:szCs w:val="23"/>
        </w:rPr>
        <w:t> </w:t>
      </w:r>
      <w:r>
        <w:rPr>
          <w:color w:val="000000"/>
          <w:sz w:val="23"/>
          <w:szCs w:val="23"/>
        </w:rPr>
        <w:t>M21 9DJ. See here for a map:</w:t>
      </w:r>
      <w:r>
        <w:rPr>
          <w:color w:val="000000"/>
          <w:sz w:val="23"/>
          <w:szCs w:val="23"/>
        </w:rPr>
        <w:t xml:space="preserve"> </w:t>
      </w:r>
      <w:hyperlink r:id="rId4" w:tgtFrame="_blank" w:history="1">
        <w:r>
          <w:rPr>
            <w:rStyle w:val="Hyperlink"/>
            <w:sz w:val="23"/>
            <w:szCs w:val="23"/>
          </w:rPr>
          <w:t>https://www.samatha.org/what-we-offer/classes/manchester</w:t>
        </w:r>
      </w:hyperlink>
      <w:r>
        <w:rPr>
          <w:color w:val="212121"/>
          <w:sz w:val="23"/>
          <w:szCs w:val="23"/>
        </w:rPr>
        <w:t> </w:t>
      </w:r>
    </w:p>
    <w:p w:rsidR="00960E60" w:rsidRDefault="00960E60" w:rsidP="00960E60">
      <w:pPr>
        <w:pStyle w:val="xgmail-msonormal"/>
        <w:shd w:val="clear" w:color="auto" w:fill="FFFFFF"/>
        <w:rPr>
          <w:rFonts w:ascii="Segoe UI" w:hAnsi="Segoe UI" w:cs="Segoe UI"/>
          <w:color w:val="212121"/>
          <w:sz w:val="23"/>
          <w:szCs w:val="23"/>
        </w:rPr>
      </w:pPr>
      <w:r>
        <w:rPr>
          <w:color w:val="212121"/>
          <w:sz w:val="23"/>
          <w:szCs w:val="23"/>
        </w:rPr>
        <w:t>10.00 Registration</w:t>
      </w:r>
    </w:p>
    <w:p w:rsidR="00960E60" w:rsidRDefault="00960E60" w:rsidP="00960E60">
      <w:pPr>
        <w:pStyle w:val="xgmail-msonormal"/>
        <w:shd w:val="clear" w:color="auto" w:fill="FFFFFF"/>
        <w:rPr>
          <w:rFonts w:ascii="Segoe UI" w:hAnsi="Segoe UI" w:cs="Segoe UI"/>
          <w:color w:val="212121"/>
          <w:sz w:val="23"/>
          <w:szCs w:val="23"/>
        </w:rPr>
      </w:pPr>
      <w:r>
        <w:rPr>
          <w:color w:val="212121"/>
          <w:sz w:val="23"/>
          <w:szCs w:val="23"/>
        </w:rPr>
        <w:t>10.15 Welcome, Peter Harvey</w:t>
      </w:r>
    </w:p>
    <w:p w:rsidR="00960E60" w:rsidRDefault="00960E60" w:rsidP="00960E60">
      <w:pPr>
        <w:pStyle w:val="xgmail-msonormal"/>
        <w:shd w:val="clear" w:color="auto" w:fill="FFFFFF"/>
        <w:rPr>
          <w:rFonts w:ascii="Segoe UI" w:hAnsi="Segoe UI" w:cs="Segoe UI"/>
          <w:color w:val="212121"/>
          <w:sz w:val="23"/>
          <w:szCs w:val="23"/>
        </w:rPr>
      </w:pPr>
      <w:r>
        <w:rPr>
          <w:color w:val="212121"/>
          <w:sz w:val="23"/>
          <w:szCs w:val="23"/>
        </w:rPr>
        <w:t>10.30–</w:t>
      </w:r>
      <w:r>
        <w:rPr>
          <w:color w:val="212121"/>
          <w:sz w:val="23"/>
          <w:szCs w:val="23"/>
        </w:rPr>
        <w:t>11.15:</w:t>
      </w:r>
      <w:r>
        <w:rPr>
          <w:rStyle w:val="apple-converted-space"/>
          <w:color w:val="212121"/>
          <w:sz w:val="23"/>
          <w:szCs w:val="23"/>
        </w:rPr>
        <w:t> </w:t>
      </w:r>
      <w:r>
        <w:rPr>
          <w:color w:val="212121"/>
          <w:sz w:val="23"/>
          <w:szCs w:val="23"/>
        </w:rPr>
        <w:t xml:space="preserve">Cathy </w:t>
      </w:r>
      <w:r>
        <w:rPr>
          <w:color w:val="212121"/>
          <w:sz w:val="23"/>
          <w:szCs w:val="23"/>
        </w:rPr>
        <w:t>Cantwell, UKABS President (</w:t>
      </w:r>
      <w:hyperlink r:id="rId5" w:tgtFrame="_blank" w:history="1">
        <w:r>
          <w:rPr>
            <w:rStyle w:val="Hyperlink"/>
            <w:sz w:val="23"/>
            <w:szCs w:val="23"/>
          </w:rPr>
          <w:t>http://www.orinst.ox.ac.uk/staff/isa/ccantwell.html</w:t>
        </w:r>
      </w:hyperlink>
      <w:r>
        <w:rPr>
          <w:color w:val="212121"/>
          <w:sz w:val="23"/>
          <w:szCs w:val="23"/>
        </w:rPr>
        <w:t>), will talk on practising Tibetan liturgies in the UK.</w:t>
      </w:r>
    </w:p>
    <w:p w:rsidR="00960E60" w:rsidRDefault="00960E60" w:rsidP="00960E60">
      <w:pPr>
        <w:pStyle w:val="xgmail-msonormal"/>
        <w:shd w:val="clear" w:color="auto" w:fill="FFFFFF"/>
        <w:rPr>
          <w:rFonts w:ascii="Segoe UI" w:hAnsi="Segoe UI" w:cs="Segoe UI"/>
          <w:color w:val="212121"/>
          <w:sz w:val="23"/>
          <w:szCs w:val="23"/>
        </w:rPr>
      </w:pPr>
      <w:r>
        <w:rPr>
          <w:color w:val="212121"/>
          <w:sz w:val="23"/>
          <w:szCs w:val="23"/>
        </w:rPr>
        <w:t xml:space="preserve">11.15–12.00: </w:t>
      </w:r>
      <w:proofErr w:type="spellStart"/>
      <w:r>
        <w:rPr>
          <w:color w:val="212121"/>
          <w:sz w:val="23"/>
          <w:szCs w:val="23"/>
        </w:rPr>
        <w:t>Ratnaguna</w:t>
      </w:r>
      <w:proofErr w:type="spellEnd"/>
      <w:r>
        <w:rPr>
          <w:color w:val="212121"/>
          <w:sz w:val="23"/>
          <w:szCs w:val="23"/>
        </w:rPr>
        <w:t xml:space="preserve"> </w:t>
      </w:r>
      <w:proofErr w:type="spellStart"/>
      <w:r>
        <w:rPr>
          <w:color w:val="212121"/>
          <w:sz w:val="23"/>
          <w:szCs w:val="23"/>
        </w:rPr>
        <w:t>Dharmachari</w:t>
      </w:r>
      <w:proofErr w:type="spellEnd"/>
      <w:r>
        <w:rPr>
          <w:color w:val="212121"/>
          <w:sz w:val="23"/>
          <w:szCs w:val="23"/>
        </w:rPr>
        <w:t>, of Triratna’s Manchester Buddhist Centre, and author of</w:t>
      </w:r>
      <w:r>
        <w:rPr>
          <w:rStyle w:val="apple-converted-space"/>
          <w:color w:val="212121"/>
          <w:sz w:val="23"/>
          <w:szCs w:val="23"/>
        </w:rPr>
        <w:t> </w:t>
      </w:r>
      <w:r>
        <w:rPr>
          <w:i/>
          <w:iCs/>
          <w:color w:val="212121"/>
          <w:sz w:val="23"/>
          <w:szCs w:val="23"/>
        </w:rPr>
        <w:t>The Art of Reflection</w:t>
      </w:r>
      <w:r>
        <w:rPr>
          <w:rStyle w:val="apple-converted-space"/>
          <w:color w:val="212121"/>
          <w:sz w:val="23"/>
          <w:szCs w:val="23"/>
        </w:rPr>
        <w:t> </w:t>
      </w:r>
      <w:r>
        <w:rPr>
          <w:color w:val="212121"/>
          <w:sz w:val="23"/>
          <w:szCs w:val="23"/>
        </w:rPr>
        <w:t>and</w:t>
      </w:r>
      <w:r>
        <w:rPr>
          <w:rStyle w:val="apple-converted-space"/>
          <w:color w:val="212121"/>
          <w:sz w:val="23"/>
          <w:szCs w:val="23"/>
        </w:rPr>
        <w:t> </w:t>
      </w:r>
      <w:r>
        <w:rPr>
          <w:i/>
          <w:iCs/>
          <w:color w:val="212121"/>
          <w:sz w:val="23"/>
          <w:szCs w:val="23"/>
        </w:rPr>
        <w:t>Great Faith, Great Wisdom: Practice and awakening in the Pure Land sutras of Mahayana Buddhism</w:t>
      </w:r>
      <w:r>
        <w:rPr>
          <w:rStyle w:val="apple-converted-space"/>
          <w:i/>
          <w:iCs/>
          <w:color w:val="212121"/>
          <w:sz w:val="23"/>
          <w:szCs w:val="23"/>
        </w:rPr>
        <w:t> </w:t>
      </w:r>
      <w:r>
        <w:rPr>
          <w:color w:val="212121"/>
          <w:sz w:val="23"/>
          <w:szCs w:val="23"/>
        </w:rPr>
        <w:t>(</w:t>
      </w:r>
      <w:hyperlink r:id="rId6" w:tgtFrame="_blank" w:history="1">
        <w:r>
          <w:rPr>
            <w:rStyle w:val="Hyperlink"/>
            <w:sz w:val="23"/>
            <w:szCs w:val="23"/>
          </w:rPr>
          <w:t>http://www.windhorsepublications.com/product-category/authors/ratnaguna/</w:t>
        </w:r>
      </w:hyperlink>
      <w:r>
        <w:rPr>
          <w:color w:val="212121"/>
          <w:sz w:val="23"/>
          <w:szCs w:val="23"/>
        </w:rPr>
        <w:t xml:space="preserve">), will talk on the performative aspects of certain sutras and </w:t>
      </w:r>
      <w:proofErr w:type="spellStart"/>
      <w:r>
        <w:rPr>
          <w:color w:val="212121"/>
          <w:sz w:val="23"/>
          <w:szCs w:val="23"/>
        </w:rPr>
        <w:t>suttas</w:t>
      </w:r>
      <w:proofErr w:type="spellEnd"/>
      <w:r>
        <w:rPr>
          <w:color w:val="212121"/>
          <w:sz w:val="23"/>
          <w:szCs w:val="23"/>
        </w:rPr>
        <w:t>, and how this might be relevant to translating these texts.</w:t>
      </w:r>
    </w:p>
    <w:p w:rsidR="00960E60" w:rsidRDefault="00960E60" w:rsidP="00960E60">
      <w:pPr>
        <w:pStyle w:val="xgmail-msonormal"/>
        <w:shd w:val="clear" w:color="auto" w:fill="FFFFFF"/>
        <w:rPr>
          <w:rFonts w:ascii="Segoe UI" w:hAnsi="Segoe UI" w:cs="Segoe UI"/>
          <w:color w:val="212121"/>
          <w:sz w:val="23"/>
          <w:szCs w:val="23"/>
        </w:rPr>
      </w:pPr>
      <w:r>
        <w:rPr>
          <w:color w:val="212121"/>
          <w:sz w:val="23"/>
          <w:szCs w:val="23"/>
        </w:rPr>
        <w:t>12.00-12.15: tea/coffee</w:t>
      </w:r>
      <w:r>
        <w:rPr>
          <w:color w:val="212121"/>
          <w:sz w:val="23"/>
          <w:szCs w:val="23"/>
        </w:rPr>
        <w:br/>
      </w:r>
      <w:r>
        <w:rPr>
          <w:color w:val="212121"/>
          <w:sz w:val="23"/>
          <w:szCs w:val="23"/>
        </w:rPr>
        <w:br/>
        <w:t>12.15-1.00:</w:t>
      </w:r>
    </w:p>
    <w:p w:rsidR="00960E60" w:rsidRDefault="00960E60" w:rsidP="00960E60">
      <w:pPr>
        <w:pStyle w:val="xgmail-msonormal"/>
        <w:shd w:val="clear" w:color="auto" w:fill="FFFFFF"/>
        <w:rPr>
          <w:rFonts w:ascii="Segoe UI" w:hAnsi="Segoe UI" w:cs="Segoe UI"/>
          <w:color w:val="212121"/>
          <w:sz w:val="23"/>
          <w:szCs w:val="23"/>
        </w:rPr>
      </w:pPr>
      <w:r>
        <w:rPr>
          <w:color w:val="212121"/>
          <w:sz w:val="23"/>
          <w:szCs w:val="23"/>
        </w:rPr>
        <w:t>   Workshop 1: The languages of British Buddhist groups: issues around the uses of Asian languages and/or English in chanting, and the style of language used in expressing Buddhist ideas and practices – how ‘religious’ is it? How do Buddhist groups relate to the boom in secular mindfulness?</w:t>
      </w:r>
      <w:r>
        <w:rPr>
          <w:color w:val="212121"/>
          <w:sz w:val="23"/>
          <w:szCs w:val="23"/>
        </w:rPr>
        <w:br/>
        <w:t>   Workshop 2: What range of activities are British Buddhist groups involved in? What can they learn from each other, and are there areas of scholarly research that would help practitioners in some aspects of this range of activities?</w:t>
      </w:r>
    </w:p>
    <w:p w:rsidR="00960E60" w:rsidRDefault="00960E60" w:rsidP="00960E60">
      <w:pPr>
        <w:pStyle w:val="xgmail-msonormal"/>
        <w:shd w:val="clear" w:color="auto" w:fill="FFFFFF"/>
        <w:rPr>
          <w:rFonts w:ascii="Segoe UI" w:hAnsi="Segoe UI" w:cs="Segoe UI"/>
          <w:color w:val="212121"/>
          <w:sz w:val="23"/>
          <w:szCs w:val="23"/>
        </w:rPr>
      </w:pPr>
      <w:r>
        <w:rPr>
          <w:color w:val="212121"/>
          <w:sz w:val="23"/>
          <w:szCs w:val="23"/>
        </w:rPr>
        <w:t> 1.00–1.45: Lunch</w:t>
      </w:r>
    </w:p>
    <w:p w:rsidR="00960E60" w:rsidRDefault="00960E60" w:rsidP="00960E60">
      <w:pPr>
        <w:pStyle w:val="xgmail-msonormal"/>
        <w:shd w:val="clear" w:color="auto" w:fill="FFFFFF"/>
        <w:rPr>
          <w:rFonts w:ascii="Segoe UI" w:hAnsi="Segoe UI" w:cs="Segoe UI"/>
          <w:color w:val="212121"/>
          <w:sz w:val="23"/>
          <w:szCs w:val="23"/>
        </w:rPr>
      </w:pPr>
      <w:r>
        <w:rPr>
          <w:color w:val="212121"/>
          <w:sz w:val="23"/>
          <w:szCs w:val="23"/>
        </w:rPr>
        <w:t xml:space="preserve">1.45–2.15: Tour of the building and introduction to the new Library and the scholarly collection bequeathed by Lance Cousins, influential scholar of </w:t>
      </w:r>
      <w:proofErr w:type="spellStart"/>
      <w:r>
        <w:rPr>
          <w:color w:val="212121"/>
          <w:sz w:val="23"/>
          <w:szCs w:val="23"/>
        </w:rPr>
        <w:t>Pali</w:t>
      </w:r>
      <w:proofErr w:type="spellEnd"/>
      <w:r>
        <w:rPr>
          <w:color w:val="212121"/>
          <w:sz w:val="23"/>
          <w:szCs w:val="23"/>
        </w:rPr>
        <w:t xml:space="preserve"> Buddhism.</w:t>
      </w:r>
    </w:p>
    <w:p w:rsidR="00960E60" w:rsidRDefault="00960E60" w:rsidP="00960E60">
      <w:pPr>
        <w:pStyle w:val="xgmail-msonormal"/>
        <w:shd w:val="clear" w:color="auto" w:fill="FFFFFF"/>
        <w:rPr>
          <w:rFonts w:ascii="Segoe UI" w:hAnsi="Segoe UI" w:cs="Segoe UI"/>
          <w:color w:val="212121"/>
          <w:sz w:val="23"/>
          <w:szCs w:val="23"/>
        </w:rPr>
      </w:pPr>
      <w:r>
        <w:rPr>
          <w:color w:val="212121"/>
          <w:sz w:val="23"/>
          <w:szCs w:val="23"/>
        </w:rPr>
        <w:t> 2.15–3.00:</w:t>
      </w:r>
      <w:r>
        <w:rPr>
          <w:rStyle w:val="apple-converted-space"/>
          <w:color w:val="212121"/>
          <w:sz w:val="23"/>
          <w:szCs w:val="23"/>
        </w:rPr>
        <w:t> </w:t>
      </w:r>
      <w:proofErr w:type="spellStart"/>
      <w:r>
        <w:rPr>
          <w:color w:val="212121"/>
          <w:sz w:val="23"/>
          <w:szCs w:val="23"/>
        </w:rPr>
        <w:t>Samatha</w:t>
      </w:r>
      <w:proofErr w:type="spellEnd"/>
      <w:r>
        <w:rPr>
          <w:color w:val="212121"/>
          <w:sz w:val="23"/>
          <w:szCs w:val="23"/>
        </w:rPr>
        <w:t xml:space="preserve"> Trust’s Keith </w:t>
      </w:r>
      <w:proofErr w:type="spellStart"/>
      <w:r>
        <w:rPr>
          <w:color w:val="212121"/>
          <w:sz w:val="23"/>
          <w:szCs w:val="23"/>
        </w:rPr>
        <w:t>Munnings</w:t>
      </w:r>
      <w:proofErr w:type="spellEnd"/>
      <w:r>
        <w:rPr>
          <w:color w:val="212121"/>
          <w:sz w:val="23"/>
          <w:szCs w:val="23"/>
        </w:rPr>
        <w:t>,</w:t>
      </w:r>
      <w:r>
        <w:rPr>
          <w:rStyle w:val="apple-converted-space"/>
          <w:color w:val="212121"/>
          <w:sz w:val="23"/>
          <w:szCs w:val="23"/>
        </w:rPr>
        <w:t> </w:t>
      </w:r>
      <w:r>
        <w:rPr>
          <w:color w:val="000000"/>
          <w:sz w:val="23"/>
          <w:szCs w:val="23"/>
        </w:rPr>
        <w:t>Chair of Buddhist Healthcare Chaplaincy Group and Network of Buddhist Organisations’ chaplaincy officer (</w:t>
      </w:r>
      <w:hyperlink r:id="rId7" w:tgtFrame="_blank" w:history="1">
        <w:r>
          <w:rPr>
            <w:rStyle w:val="Hyperlink"/>
            <w:sz w:val="23"/>
            <w:szCs w:val="23"/>
          </w:rPr>
          <w:t>https://bhcg.wordpress.com/buddhist-chaplains-and-the-nhs/</w:t>
        </w:r>
      </w:hyperlink>
      <w:r>
        <w:rPr>
          <w:rStyle w:val="apple-converted-space"/>
          <w:color w:val="000000"/>
          <w:sz w:val="23"/>
          <w:szCs w:val="23"/>
        </w:rPr>
        <w:t> </w:t>
      </w:r>
      <w:r>
        <w:rPr>
          <w:color w:val="000000"/>
          <w:sz w:val="23"/>
          <w:szCs w:val="23"/>
        </w:rPr>
        <w:t>),</w:t>
      </w:r>
      <w:r>
        <w:rPr>
          <w:rStyle w:val="apple-converted-space"/>
          <w:color w:val="000000"/>
          <w:sz w:val="23"/>
          <w:szCs w:val="23"/>
        </w:rPr>
        <w:t> </w:t>
      </w:r>
      <w:r>
        <w:rPr>
          <w:color w:val="212121"/>
          <w:sz w:val="23"/>
          <w:szCs w:val="23"/>
        </w:rPr>
        <w:t>will talk on issues relating to Buddhist Chaplaincy.</w:t>
      </w:r>
    </w:p>
    <w:p w:rsidR="00960E60" w:rsidRDefault="00960E60" w:rsidP="00960E60">
      <w:pPr>
        <w:pStyle w:val="xgmail-msonormal"/>
        <w:shd w:val="clear" w:color="auto" w:fill="FFFFFF"/>
        <w:rPr>
          <w:rFonts w:ascii="Segoe UI" w:hAnsi="Segoe UI" w:cs="Segoe UI"/>
          <w:color w:val="212121"/>
          <w:sz w:val="23"/>
          <w:szCs w:val="23"/>
        </w:rPr>
      </w:pPr>
      <w:r>
        <w:rPr>
          <w:color w:val="212121"/>
          <w:sz w:val="23"/>
          <w:szCs w:val="23"/>
        </w:rPr>
        <w:t> 3.00-3.45:</w:t>
      </w:r>
    </w:p>
    <w:p w:rsidR="00960E60" w:rsidRDefault="00960E60" w:rsidP="00960E60">
      <w:pPr>
        <w:pStyle w:val="xgmail-msonormal"/>
        <w:shd w:val="clear" w:color="auto" w:fill="FFFFFF"/>
        <w:rPr>
          <w:rFonts w:ascii="Segoe UI" w:hAnsi="Segoe UI" w:cs="Segoe UI"/>
          <w:color w:val="212121"/>
          <w:sz w:val="23"/>
          <w:szCs w:val="23"/>
        </w:rPr>
      </w:pPr>
      <w:r>
        <w:rPr>
          <w:color w:val="212121"/>
          <w:sz w:val="23"/>
          <w:szCs w:val="23"/>
        </w:rPr>
        <w:t>   Workshop 3: How do Buddhist groups deal with illness, death, and personal difficulties of both members and those who come to them for help?</w:t>
      </w:r>
      <w:r>
        <w:rPr>
          <w:color w:val="212121"/>
          <w:sz w:val="23"/>
          <w:szCs w:val="23"/>
        </w:rPr>
        <w:br/>
        <w:t xml:space="preserve">   Workshop 4: How might Buddhist </w:t>
      </w:r>
      <w:r>
        <w:rPr>
          <w:color w:val="212121"/>
          <w:sz w:val="23"/>
          <w:szCs w:val="23"/>
        </w:rPr>
        <w:t>groups’</w:t>
      </w:r>
      <w:r>
        <w:rPr>
          <w:color w:val="212121"/>
          <w:sz w:val="23"/>
          <w:szCs w:val="23"/>
        </w:rPr>
        <w:t xml:space="preserve"> best preserve and develop their distinctive lineage(s)?</w:t>
      </w:r>
    </w:p>
    <w:p w:rsidR="00960E60" w:rsidRDefault="00960E60" w:rsidP="00960E60">
      <w:pPr>
        <w:pStyle w:val="xgmail-msonormal"/>
        <w:shd w:val="clear" w:color="auto" w:fill="FFFFFF"/>
        <w:rPr>
          <w:rFonts w:ascii="Segoe UI" w:hAnsi="Segoe UI" w:cs="Segoe UI"/>
          <w:color w:val="212121"/>
          <w:sz w:val="23"/>
          <w:szCs w:val="23"/>
        </w:rPr>
      </w:pPr>
      <w:r>
        <w:rPr>
          <w:color w:val="212121"/>
          <w:sz w:val="23"/>
          <w:szCs w:val="23"/>
        </w:rPr>
        <w:lastRenderedPageBreak/>
        <w:t> 3.45-4.00: tea/coffee </w:t>
      </w:r>
    </w:p>
    <w:p w:rsidR="00960E60" w:rsidRDefault="00960E60" w:rsidP="00960E60">
      <w:pPr>
        <w:pStyle w:val="xgmail-msonormal"/>
        <w:shd w:val="clear" w:color="auto" w:fill="FFFFFF"/>
        <w:rPr>
          <w:rFonts w:ascii="Segoe UI" w:hAnsi="Segoe UI" w:cs="Segoe UI"/>
          <w:color w:val="212121"/>
          <w:sz w:val="23"/>
          <w:szCs w:val="23"/>
        </w:rPr>
      </w:pPr>
      <w:r>
        <w:rPr>
          <w:color w:val="212121"/>
          <w:sz w:val="23"/>
          <w:szCs w:val="23"/>
        </w:rPr>
        <w:t>4.00-5.00: Workshops report back, and panel discussion.</w:t>
      </w:r>
    </w:p>
    <w:p w:rsidR="00960E60" w:rsidRDefault="00960E60" w:rsidP="00960E60">
      <w:pPr>
        <w:pStyle w:val="xgmail-msonormal"/>
        <w:shd w:val="clear" w:color="auto" w:fill="FFFFFF"/>
        <w:rPr>
          <w:color w:val="212121"/>
          <w:sz w:val="23"/>
          <w:szCs w:val="23"/>
        </w:rPr>
      </w:pPr>
    </w:p>
    <w:p w:rsidR="00960E60" w:rsidRDefault="00960E60" w:rsidP="00960E60">
      <w:pPr>
        <w:pStyle w:val="xgmail-msonormal"/>
        <w:shd w:val="clear" w:color="auto" w:fill="FFFFFF"/>
        <w:rPr>
          <w:color w:val="212121"/>
          <w:sz w:val="23"/>
          <w:szCs w:val="23"/>
        </w:rPr>
      </w:pPr>
    </w:p>
    <w:p w:rsidR="00960E60" w:rsidRDefault="00960E60" w:rsidP="00960E60">
      <w:pPr>
        <w:pStyle w:val="xgmail-msonormal"/>
        <w:shd w:val="clear" w:color="auto" w:fill="FFFFFF"/>
        <w:rPr>
          <w:rFonts w:ascii="Segoe UI" w:hAnsi="Segoe UI" w:cs="Segoe UI"/>
          <w:color w:val="212121"/>
          <w:sz w:val="23"/>
          <w:szCs w:val="23"/>
        </w:rPr>
      </w:pPr>
      <w:r>
        <w:rPr>
          <w:color w:val="000000"/>
          <w:sz w:val="23"/>
          <w:szCs w:val="23"/>
        </w:rPr>
        <w:t>The cost of the conference is £</w:t>
      </w:r>
      <w:r>
        <w:rPr>
          <w:rStyle w:val="xgmail-il"/>
          <w:color w:val="000000"/>
          <w:sz w:val="23"/>
          <w:szCs w:val="23"/>
        </w:rPr>
        <w:t>15</w:t>
      </w:r>
      <w:r>
        <w:rPr>
          <w:rStyle w:val="xgmail-apple-converted-space"/>
          <w:color w:val="000000"/>
          <w:sz w:val="23"/>
          <w:szCs w:val="23"/>
        </w:rPr>
        <w:t> </w:t>
      </w:r>
      <w:r>
        <w:rPr>
          <w:color w:val="000000"/>
          <w:sz w:val="23"/>
          <w:szCs w:val="23"/>
        </w:rPr>
        <w:t>waged (£10 unwaged) and includes lunch. If you would like to reserve a place, email Caroline Starkey</w:t>
      </w:r>
      <w:r>
        <w:rPr>
          <w:rStyle w:val="xgmail-apple-converted-space"/>
          <w:color w:val="000000"/>
          <w:sz w:val="23"/>
          <w:szCs w:val="23"/>
        </w:rPr>
        <w:t> </w:t>
      </w:r>
      <w:hyperlink r:id="rId8" w:tgtFrame="_blank" w:history="1">
        <w:r>
          <w:rPr>
            <w:rStyle w:val="Hyperlink"/>
            <w:sz w:val="23"/>
            <w:szCs w:val="23"/>
          </w:rPr>
          <w:t>ukabsmembership@gmail.com</w:t>
        </w:r>
      </w:hyperlink>
      <w:r>
        <w:rPr>
          <w:color w:val="000000"/>
          <w:sz w:val="23"/>
          <w:szCs w:val="23"/>
        </w:rPr>
        <w:t>.   </w:t>
      </w:r>
    </w:p>
    <w:p w:rsidR="00960E60" w:rsidRDefault="00960E60" w:rsidP="00960E60">
      <w:pPr>
        <w:pStyle w:val="xgmail-msonormal"/>
        <w:shd w:val="clear" w:color="auto" w:fill="FFFFFF"/>
        <w:rPr>
          <w:rFonts w:ascii="Segoe UI" w:hAnsi="Segoe UI" w:cs="Segoe UI"/>
          <w:color w:val="212121"/>
          <w:sz w:val="23"/>
          <w:szCs w:val="23"/>
        </w:rPr>
      </w:pPr>
      <w:bookmarkStart w:id="0" w:name="_GoBack"/>
      <w:proofErr w:type="spellStart"/>
      <w:r>
        <w:rPr>
          <w:color w:val="212121"/>
          <w:sz w:val="23"/>
          <w:szCs w:val="23"/>
        </w:rPr>
        <w:t>Chorlton</w:t>
      </w:r>
      <w:proofErr w:type="spellEnd"/>
      <w:r>
        <w:rPr>
          <w:color w:val="212121"/>
          <w:sz w:val="23"/>
          <w:szCs w:val="23"/>
        </w:rPr>
        <w:t xml:space="preserve"> can be reached from central Manchester by Metro: </w:t>
      </w:r>
      <w:hyperlink r:id="rId9" w:tgtFrame="_blank" w:history="1">
        <w:r>
          <w:rPr>
            <w:rStyle w:val="Hyperlink"/>
            <w:sz w:val="23"/>
            <w:szCs w:val="23"/>
          </w:rPr>
          <w:t>http://www.metrolink.co.uk/stationinfo/Documents/Route_Map.pdf</w:t>
        </w:r>
      </w:hyperlink>
      <w:r>
        <w:rPr>
          <w:rStyle w:val="apple-converted-space"/>
          <w:color w:val="212121"/>
          <w:sz w:val="23"/>
          <w:szCs w:val="23"/>
        </w:rPr>
        <w:t> </w:t>
      </w:r>
      <w:r>
        <w:rPr>
          <w:color w:val="212121"/>
          <w:sz w:val="23"/>
          <w:szCs w:val="23"/>
        </w:rPr>
        <w:t xml:space="preserve">- lines F, G and H.  A map of </w:t>
      </w:r>
      <w:proofErr w:type="spellStart"/>
      <w:r>
        <w:rPr>
          <w:color w:val="212121"/>
          <w:sz w:val="23"/>
          <w:szCs w:val="23"/>
        </w:rPr>
        <w:t>Chorlton</w:t>
      </w:r>
      <w:proofErr w:type="spellEnd"/>
      <w:r>
        <w:rPr>
          <w:color w:val="212121"/>
          <w:sz w:val="23"/>
          <w:szCs w:val="23"/>
        </w:rPr>
        <w:t xml:space="preserve"> showing the Metro station is here: </w:t>
      </w:r>
      <w:hyperlink r:id="rId10" w:tgtFrame="_blank" w:history="1">
        <w:r>
          <w:rPr>
            <w:rStyle w:val="Hyperlink"/>
            <w:sz w:val="23"/>
            <w:szCs w:val="23"/>
          </w:rPr>
          <w:t>http://www.metrolink.co.uk/stationinfo/Documents/13-0767%20Chorlton%20local%20area%20map.pdf</w:t>
        </w:r>
      </w:hyperlink>
    </w:p>
    <w:p w:rsidR="00960E60" w:rsidRDefault="00960E60" w:rsidP="00960E60">
      <w:pPr>
        <w:pStyle w:val="xgmail-msonormal"/>
        <w:shd w:val="clear" w:color="auto" w:fill="FFFFFF"/>
        <w:rPr>
          <w:rFonts w:ascii="Segoe UI" w:hAnsi="Segoe UI" w:cs="Segoe UI"/>
          <w:color w:val="212121"/>
          <w:sz w:val="23"/>
          <w:szCs w:val="23"/>
        </w:rPr>
      </w:pPr>
      <w:r>
        <w:rPr>
          <w:color w:val="212121"/>
          <w:sz w:val="23"/>
          <w:szCs w:val="23"/>
        </w:rPr>
        <w:t xml:space="preserve">Coming from Barlow Moor Road up High Lane, the </w:t>
      </w:r>
      <w:proofErr w:type="spellStart"/>
      <w:r>
        <w:rPr>
          <w:color w:val="212121"/>
          <w:sz w:val="23"/>
          <w:szCs w:val="23"/>
        </w:rPr>
        <w:t>Samatha</w:t>
      </w:r>
      <w:proofErr w:type="spellEnd"/>
      <w:r>
        <w:rPr>
          <w:color w:val="212121"/>
          <w:sz w:val="23"/>
          <w:szCs w:val="23"/>
        </w:rPr>
        <w:t xml:space="preserve"> Centre is around a hundred yards on the left. </w:t>
      </w:r>
    </w:p>
    <w:bookmarkEnd w:id="0"/>
    <w:p w:rsidR="00960E60" w:rsidRDefault="00960E60" w:rsidP="00960E60">
      <w:pPr>
        <w:pStyle w:val="xgmail-msonormal"/>
        <w:shd w:val="clear" w:color="auto" w:fill="FFFFFF"/>
        <w:rPr>
          <w:rFonts w:ascii="Segoe UI" w:hAnsi="Segoe UI" w:cs="Segoe UI"/>
          <w:color w:val="212121"/>
          <w:sz w:val="23"/>
          <w:szCs w:val="23"/>
        </w:rPr>
      </w:pPr>
      <w:r>
        <w:rPr>
          <w:color w:val="212121"/>
          <w:sz w:val="23"/>
          <w:szCs w:val="23"/>
        </w:rPr>
        <w:t>See</w:t>
      </w:r>
      <w:r>
        <w:rPr>
          <w:rStyle w:val="apple-converted-space"/>
          <w:color w:val="212121"/>
          <w:sz w:val="23"/>
          <w:szCs w:val="23"/>
        </w:rPr>
        <w:t> </w:t>
      </w:r>
      <w:hyperlink r:id="rId11" w:tgtFrame="_blank" w:history="1">
        <w:r>
          <w:rPr>
            <w:rStyle w:val="Hyperlink"/>
            <w:sz w:val="23"/>
            <w:szCs w:val="23"/>
          </w:rPr>
          <w:t>http://ukabs.org.uk/</w:t>
        </w:r>
      </w:hyperlink>
      <w:r>
        <w:rPr>
          <w:rStyle w:val="apple-converted-space"/>
          <w:color w:val="212121"/>
          <w:sz w:val="23"/>
          <w:szCs w:val="23"/>
        </w:rPr>
        <w:t> </w:t>
      </w:r>
      <w:r>
        <w:rPr>
          <w:color w:val="212121"/>
          <w:sz w:val="23"/>
          <w:szCs w:val="23"/>
        </w:rPr>
        <w:t>– ‘current conferences’ for any programme updates. </w:t>
      </w:r>
    </w:p>
    <w:p w:rsidR="00F27464" w:rsidRDefault="00960E60" w:rsidP="00960E60"/>
    <w:sectPr w:rsidR="00F274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E60"/>
    <w:rsid w:val="00960E60"/>
    <w:rsid w:val="00A63F86"/>
    <w:rsid w:val="00AD0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DF5A2-3462-4D22-A962-2DAA963B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gmail-msonormal">
    <w:name w:val="x_gmail-msonormal"/>
    <w:basedOn w:val="Normal"/>
    <w:rsid w:val="00960E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60E60"/>
  </w:style>
  <w:style w:type="character" w:customStyle="1" w:styleId="currenthithighlight">
    <w:name w:val="currenthithighlight"/>
    <w:basedOn w:val="DefaultParagraphFont"/>
    <w:rsid w:val="00960E60"/>
  </w:style>
  <w:style w:type="character" w:styleId="Hyperlink">
    <w:name w:val="Hyperlink"/>
    <w:basedOn w:val="DefaultParagraphFont"/>
    <w:uiPriority w:val="99"/>
    <w:semiHidden/>
    <w:unhideWhenUsed/>
    <w:rsid w:val="00960E60"/>
    <w:rPr>
      <w:color w:val="0000FF"/>
      <w:u w:val="single"/>
    </w:rPr>
  </w:style>
  <w:style w:type="character" w:customStyle="1" w:styleId="xgmail-il">
    <w:name w:val="x_gmail-il"/>
    <w:basedOn w:val="DefaultParagraphFont"/>
    <w:rsid w:val="00960E60"/>
  </w:style>
  <w:style w:type="character" w:customStyle="1" w:styleId="xgmail-apple-converted-space">
    <w:name w:val="x_gmail-apple-converted-space"/>
    <w:basedOn w:val="DefaultParagraphFont"/>
    <w:rsid w:val="00960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992420">
      <w:bodyDiv w:val="1"/>
      <w:marLeft w:val="0"/>
      <w:marRight w:val="0"/>
      <w:marTop w:val="0"/>
      <w:marBottom w:val="0"/>
      <w:divBdr>
        <w:top w:val="none" w:sz="0" w:space="0" w:color="auto"/>
        <w:left w:val="none" w:sz="0" w:space="0" w:color="auto"/>
        <w:bottom w:val="none" w:sz="0" w:space="0" w:color="auto"/>
        <w:right w:val="none" w:sz="0" w:space="0" w:color="auto"/>
      </w:divBdr>
    </w:div>
    <w:div w:id="207015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absmembership@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hcg.wordpress.com/buddhist-chaplains-and-the-nh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ndhorsepublications.com/product-category/authors/ratnaguna/" TargetMode="External"/><Relationship Id="rId11" Type="http://schemas.openxmlformats.org/officeDocument/2006/relationships/hyperlink" Target="http://ukabs.org.uk/" TargetMode="External"/><Relationship Id="rId5" Type="http://schemas.openxmlformats.org/officeDocument/2006/relationships/hyperlink" Target="http://www.orinst.ox.ac.uk/staff/isa/ccantwell.html" TargetMode="External"/><Relationship Id="rId10" Type="http://schemas.openxmlformats.org/officeDocument/2006/relationships/hyperlink" Target="http://www.metrolink.co.uk/stationinfo/Documents/13-0767%20Chorlton%20local%20area%20map.pdf" TargetMode="External"/><Relationship Id="rId4" Type="http://schemas.openxmlformats.org/officeDocument/2006/relationships/hyperlink" Target="https://www.samatha.org/what-we-offer/classes/manchester" TargetMode="External"/><Relationship Id="rId9" Type="http://schemas.openxmlformats.org/officeDocument/2006/relationships/hyperlink" Target="http://www.metrolink.co.uk/stationinfo/Documents/Route_M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Starkey</dc:creator>
  <cp:keywords/>
  <dc:description/>
  <cp:lastModifiedBy>Caroline Starkey</cp:lastModifiedBy>
  <cp:revision>1</cp:revision>
  <dcterms:created xsi:type="dcterms:W3CDTF">2017-03-22T10:16:00Z</dcterms:created>
  <dcterms:modified xsi:type="dcterms:W3CDTF">2017-03-22T10:18:00Z</dcterms:modified>
</cp:coreProperties>
</file>